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73" w:rsidRDefault="00FB3073" w:rsidP="00FB3073">
      <w:pPr>
        <w:pStyle w:val="2"/>
        <w:spacing w:before="0" w:beforeAutospacing="0" w:after="80" w:afterAutospacing="0"/>
        <w:jc w:val="both"/>
        <w:divId w:val="537358854"/>
      </w:pPr>
      <w:r>
        <w:rPr>
          <w:rFonts w:ascii="Arial" w:hAnsi="Arial" w:cs="Arial"/>
          <w:color w:val="000000"/>
          <w:sz w:val="22"/>
          <w:szCs w:val="22"/>
        </w:rPr>
        <w:t>Нормы по квотированию рабочих мест для инвалидов по субъектам РФ</w:t>
      </w:r>
    </w:p>
    <w:p w:rsidR="00FB3073" w:rsidRDefault="00FB3073" w:rsidP="00FB3073">
      <w:pPr>
        <w:pStyle w:val="2"/>
        <w:spacing w:before="0" w:beforeAutospacing="0" w:after="80" w:afterAutospacing="0"/>
        <w:jc w:val="right"/>
        <w:divId w:val="537358854"/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Актуально на 24 ноября 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3214"/>
        <w:gridCol w:w="4170"/>
      </w:tblGrid>
      <w:tr w:rsidR="00FB3073" w:rsidTr="00FB3073">
        <w:trPr>
          <w:divId w:val="537358854"/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Величина квоты для организаций с численностью от 35 до 100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Величина квоты для организаций с численностью свыше 100 работников</w:t>
            </w:r>
          </w:p>
        </w:tc>
      </w:tr>
      <w:tr w:rsidR="00FB3073" w:rsidTr="00FB3073">
        <w:trPr>
          <w:divId w:val="537358854"/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3 Закона Белгородской области от 25 ноября 2008 г. № 244)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1.2 Закона Брянской области от 9 марта 2005 г. № 7-З)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(ст. 1.2 Закона Брянской области от 9 марта 2005 г. № 7-З)</w:t>
            </w:r>
          </w:p>
        </w:tc>
      </w:tr>
      <w:tr w:rsidR="00FB3073" w:rsidTr="00FB3073">
        <w:trPr>
          <w:divId w:val="537358854"/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1 Закона Владимирской области от 9 сентября 2013 г. № 102-ОЗ)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1 Закона Владимирской области от 9 сентября 2013 г. № 102-ОЗ)</w:t>
            </w:r>
          </w:p>
        </w:tc>
      </w:tr>
      <w:tr w:rsidR="00FB3073" w:rsidTr="00FB3073">
        <w:trPr>
          <w:divId w:val="537358854"/>
          <w:trHeight w:val="11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4 Закона Воронежской области от 3 мая 2005 г. № 22-ОЗ)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4 Закона Воронежской области от 3 мая 2005 г. № 22-ОЗ)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1 Закона Ивановской области от 30.05.2022 № 29-ОЗ)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1 Закона Ивановской области от 30.05.2022 № 29-ОЗ)</w:t>
            </w:r>
          </w:p>
        </w:tc>
      </w:tr>
      <w:tr w:rsidR="00FB3073" w:rsidTr="00FB3073">
        <w:trPr>
          <w:divId w:val="537358854"/>
          <w:trHeight w:val="2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с округлением значения конкретного размера квоты в сторону увеличения до первого целого значения (ст. 2 Закона Калужской области от 31 марта 2004 г. № 300-ОЗ)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с округлением значения конкретного размера квоты в сторону увеличения до первого целого значения (ст. 2 Закона Калужской области от 31 марта 2004 г. № 300-ОЗ)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Костромская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3 Закона Костромской области от 11 апреля 2005 г. № 258-ЗКО)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3 Закона Костромской области от 11 апреля 2005 г. № 258-ЗКО)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Курская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4 Закона Курской области от 30 июля 2003 г. № 45-ЗКО)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4 Закона Курской области от 30 июля 2003 г. № 45-ЗКО)</w:t>
            </w:r>
          </w:p>
        </w:tc>
      </w:tr>
      <w:tr w:rsidR="00FB3073" w:rsidTr="00FB3073">
        <w:trPr>
          <w:divId w:val="537358854"/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Липецкая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5 Закона Липецкой области от 14 сентября 2000 г. № 104-ОЗ)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5 Закона Липецкой области от 14 сентября 2000 г. № 104-ОЗ)</w:t>
            </w:r>
          </w:p>
        </w:tc>
      </w:tr>
      <w:tr w:rsidR="00FB3073" w:rsidTr="00FB3073">
        <w:trPr>
          <w:divId w:val="537358854"/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3 Закона г. Москвы от 22 декабря 2004 г. № 90)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1% (ст. 4 Закона Московской области от 25 апреля 2008 г. № 53/2008-ОЗ)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4 Закона Московской области от 25 апреля 2008 г. № 53/2008-ОЗ)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Орловская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2 Закона Орловской области от 6 декабря 2007 г. № 726-ОЗ)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(ст. 2 Закона Орловской области от 6 декабря 2007 г. № 726-ОЗ)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Рязанская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3 Закона Рязанской области от 12 апреля 2011 г. № 26-ОЗ)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3 Закона Рязанской области от 12 апреля 2011 г. № 26-ОЗ)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1 Закона Смоленской области от 14 октября 2004 г. № 57-з)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1 Закона Смоленской области от 14 октября 2004 г. № 57-з)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Тамбовская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3 Закона Тамбовской области от 31 марта 2009 г. № 510-З)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3 Закона Тамбовской области от 31 марта 2009 г. № 510-З)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Тверская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11 Закона Тверской области от 17 сентября 1997 г. № 79)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11 Закона Тверской области от 17 сентября 1997 г. № 79)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3 Закона Тульской области от 11 января 2006 г. № 679-ЗТО)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(ст. 3 Закона Тульской области от 11 января 2006 г. № 679-ЗТО)</w:t>
            </w:r>
          </w:p>
        </w:tc>
      </w:tr>
      <w:tr w:rsidR="00FB3073" w:rsidTr="00FB3073">
        <w:trPr>
          <w:divId w:val="537358854"/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Ярославская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(п. 2 Порядка, утв. Указом Губернатора Ярославской области от 31.08.2022 № 229)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(п. 2 Порядка, утв. Указом Губернатора Ярославской области от 31.08.2022 № 229)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4 Закона Архангельской области от 27 мая 1998 г. № 74-16-ОЗ)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4 Закона Архангельской области от 27 мая 1998 г. № 74-16-ОЗ)</w:t>
            </w:r>
          </w:p>
        </w:tc>
      </w:tr>
      <w:tr w:rsidR="00FB3073" w:rsidTr="00FB3073">
        <w:trPr>
          <w:divId w:val="537358854"/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1 Закона Вологодской области от 22 октября 2004 г. № 1065-ОЗ)</w:t>
            </w:r>
          </w:p>
        </w:tc>
      </w:tr>
      <w:tr w:rsidR="00FB3073" w:rsidTr="00FB3073">
        <w:trPr>
          <w:divId w:val="537358854"/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(п. 1 ст. 1 Закона Калининградской области от 03.12.2014 № 364)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(п. 1 ст. 1 Закона Калининградской области от 03.12.2014 № 364)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1% (ст. 2 Закона Ленинградской области от 15 октября 2003 г. № 74-оз)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2 Закона Ленинградской области от 15 октября 2003 г. № 74-оз)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Мурманская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2%, но не менее одного рабочего места (ст. 8 Закона Мурманской области от 29 декабря 2004 г. № 573-01-ЗМО)</w:t>
            </w:r>
          </w:p>
        </w:tc>
      </w:tr>
      <w:tr w:rsidR="00FB3073" w:rsidTr="00FB3073">
        <w:trPr>
          <w:divId w:val="537358854"/>
          <w:trHeight w:val="2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Ненецкий автономный округ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50 – 100 человек 2% (ч. 1 ст. 1 Закона Ненецкого автономного округа от 16.04.2014 № 14-ОЗ)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3% (ч. 1 ст. 1 Закона Ненецкого автономного округа от 16.04.2014 № 14-ОЗ)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Новгородская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1 Закона Новгородской области от 08.10.2021 № 4-ОЗ)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Псковская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2 Закона Псковской области от 7 ноября 2012 г. № 1212-ОЗ)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2 Закона Псковской области от 7 ноября 2012 г. № 1212-ОЗ)</w:t>
            </w:r>
          </w:p>
        </w:tc>
      </w:tr>
      <w:tr w:rsidR="00FB3073" w:rsidTr="00FB3073">
        <w:trPr>
          <w:divId w:val="537358854"/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2 Закона Республики Карелии от 27 декабря 2004 г. № 841-ЗРК)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(ст. 2 Закона Республики Карелии от 27 декабря 2004 г. № 841-ЗРК)</w:t>
            </w:r>
          </w:p>
        </w:tc>
      </w:tr>
      <w:tr w:rsidR="00FB3073" w:rsidTr="00FB3073">
        <w:trPr>
          <w:divId w:val="537358854"/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устновлена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% но не менее 1 человека (п. 4 Порядка, утвержденного постановлением Правительства Республики Коми от 29 февраля 2016 г. № 99)</w:t>
            </w:r>
          </w:p>
        </w:tc>
      </w:tr>
      <w:tr w:rsidR="00FB3073" w:rsidTr="00FB3073">
        <w:trPr>
          <w:divId w:val="537358854"/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2,5% (ст. 1 Закона г. Санкт-Петербурга от 27 мая 2003 г. № 280-25)</w:t>
            </w:r>
          </w:p>
        </w:tc>
      </w:tr>
      <w:tr w:rsidR="00FB3073" w:rsidTr="00FB3073">
        <w:trPr>
          <w:divId w:val="537358854"/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1 Закона Астраханской области от 27 декабря 2004 г. № 70/2004-ОЗ)</w:t>
            </w:r>
          </w:p>
        </w:tc>
      </w:tr>
      <w:tr w:rsidR="00FB3073" w:rsidTr="00FB3073">
        <w:trPr>
          <w:divId w:val="537358854"/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2 Закона Волгоградской области от 5 декабря 2005 г. № 1127-ОД)</w:t>
            </w:r>
          </w:p>
        </w:tc>
      </w:tr>
      <w:tr w:rsidR="00FB3073" w:rsidTr="00FB3073">
        <w:trPr>
          <w:divId w:val="537358854"/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Краснодарский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4 Закона Краснодарского края от 8 февраля 2000 г. № 231-КЗ)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4 Закона Краснодарского края от 8 февраля 2000 г. № 231-КЗ)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3 Закона Республики Адыгеи от 30 июля 2014 г. № 331)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3 Закона Республики Адыгея от 30 июля 2014 г. № 331)</w:t>
            </w:r>
          </w:p>
        </w:tc>
      </w:tr>
      <w:tr w:rsidR="00FB3073" w:rsidTr="00FB3073">
        <w:trPr>
          <w:divId w:val="537358854"/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1 Закона Республики Калмыкия от 1 апреля 2011 г. № 262-IV-З)</w:t>
            </w:r>
          </w:p>
        </w:tc>
      </w:tr>
      <w:tr w:rsidR="00FB3073" w:rsidTr="00FB3073">
        <w:trPr>
          <w:divId w:val="537358854"/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4 Закона Ростовской области от 7 марта 2006 г. № 461-ЗС)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3 Закона Республики Крым от 02.07.2014 № 24-ЗРК)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3 Закона Республики Крым от 02.07.2014 № 24-ЗРК)</w:t>
            </w:r>
          </w:p>
        </w:tc>
      </w:tr>
      <w:tr w:rsidR="00FB3073" w:rsidTr="00FB3073">
        <w:trPr>
          <w:divId w:val="537358854"/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Севастополь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3 Закона Севастополя от 05.05.2015 № 133-ЗС)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</w:t>
            </w:r>
            <w:hyperlink r:id="rId7" w:anchor="/document/81/13878388/dfaszxpm5m/" w:history="1">
              <w:r>
                <w:rPr>
                  <w:rStyle w:val="a5"/>
                  <w:rFonts w:ascii="Arial" w:hAnsi="Arial" w:cs="Arial"/>
                  <w:color w:val="000000"/>
                  <w:sz w:val="22"/>
                  <w:szCs w:val="22"/>
                </w:rPr>
                <w:t xml:space="preserve">ст. 3 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Закона Севастополя от 05.05.2015 № 133-ЗС)</w:t>
            </w:r>
          </w:p>
        </w:tc>
      </w:tr>
      <w:tr w:rsidR="00FB3073" w:rsidTr="00FB3073">
        <w:trPr>
          <w:divId w:val="537358854"/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4 Закона Кабардино-Балкарской Республики от 10 апреля 2008 г. № 19-РЗ)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(ст. 4 Закона Кабардино-Балкарской Республики от 10 апреля 2008 г. № 19-РЗ)</w:t>
            </w:r>
          </w:p>
        </w:tc>
      </w:tr>
      <w:tr w:rsidR="00FB3073" w:rsidTr="00FB3073">
        <w:trPr>
          <w:divId w:val="537358854"/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(ст. 2 Закона Карачаево-Черкесской Республики от 10 июля 2013 г. № 40-РЗ)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1 Закона Республики Дагестан от 9 июля 2010 г. № 39)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(ст. 1 Закона Республики Дагестан от 9 июля 2010 г. № 39)</w:t>
            </w:r>
          </w:p>
        </w:tc>
      </w:tr>
      <w:tr w:rsidR="00FB3073" w:rsidTr="00FB3073">
        <w:trPr>
          <w:divId w:val="537358854"/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Республика Ингушетия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(ст. 4 Закона Республики Ингушетии от 30 декабря 2010 г. № 67-РЗ)</w:t>
            </w:r>
          </w:p>
        </w:tc>
      </w:tr>
      <w:tr w:rsidR="00FB3073" w:rsidTr="00FB3073">
        <w:trPr>
          <w:divId w:val="537358854"/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Республика Северная Осетия – Алания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4 Закона Республики Северной Осетии – Алании от 17 июня 2008 г. № 28-РЗ)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4 Закона Республики Северной Осетии – Алании от 17 июня 2008 г. № 28-РЗ)</w:t>
            </w:r>
          </w:p>
        </w:tc>
      </w:tr>
      <w:tr w:rsidR="00FB3073" w:rsidTr="00FB3073">
        <w:trPr>
          <w:divId w:val="537358854"/>
          <w:trHeight w:val="11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3 Закона Ставропольского края от 11 марта 2004 г. № 14-кз)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(ст. 3 Закона Ставропольского края от 11 марта 2004 г. № 14-кз)</w:t>
            </w:r>
          </w:p>
        </w:tc>
      </w:tr>
      <w:tr w:rsidR="00FB3073" w:rsidTr="00FB3073">
        <w:trPr>
          <w:divId w:val="537358854"/>
          <w:trHeight w:val="1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(п. 2 постановления Правительства Чеченской Республики от 10 июня 2015 г. № 138)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(п. 2 постановления Правительства Чеченской Республики от 10 июня 2015 г. № 138)</w:t>
            </w:r>
          </w:p>
        </w:tc>
      </w:tr>
      <w:tr w:rsidR="00FB3073" w:rsidTr="00FB3073">
        <w:trPr>
          <w:divId w:val="537358854"/>
          <w:trHeight w:val="2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Кировская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101 до 300 человек – 4%;</w:t>
            </w:r>
          </w:p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301 до 1000 – 3%;</w:t>
            </w:r>
          </w:p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1001 до 3000 – 2,5%;</w:t>
            </w:r>
          </w:p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свыше 3000 – 2% (п. 2.3 Порядка, утвержденного постановлением правительства Кировской области от 14 марта 2005 г. № 30/43)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1% (ст. 4 Закона Нижегородской области от 26 декабря 2007 г. № 191-З)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4 Закона Нижегородской области от 26 декабря 2007 г. № 191-З)</w:t>
            </w:r>
          </w:p>
        </w:tc>
      </w:tr>
      <w:tr w:rsidR="00FB3073" w:rsidTr="00FB3073">
        <w:trPr>
          <w:divId w:val="537358854"/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Оренбургская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5 Закона Оренбургской области от 2 ноября 2004 г. № 1526/257-III-ОЗ)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(ст. 5 Закона Оренбургской области от 2 ноября 2004 г. № 1526/257-III-ОЗ)</w:t>
            </w:r>
          </w:p>
        </w:tc>
      </w:tr>
      <w:tr w:rsidR="00FB3073" w:rsidTr="00FB3073">
        <w:trPr>
          <w:divId w:val="537358854"/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Пензенская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2,5% (ст. 2 Закона Пензенской области от 3 июня 2003 г. № 483-ЗПО)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2,5% (ст. 2 Закона Пензенской области от 3 июня 2003 г. № 483-ЗПО)</w:t>
            </w:r>
          </w:p>
        </w:tc>
      </w:tr>
      <w:tr w:rsidR="00FB3073" w:rsidTr="00FB3073">
        <w:trPr>
          <w:divId w:val="537358854"/>
          <w:trHeight w:val="49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выше 3% среднесписочной численности работников (ч. 2 ст. 8 Закона Республики Башкортостан от 17.12.2004 № 130-з)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(п. 2.1 Положения, утв. Постановлением Правительства РБ от 13.11.2014 № 506)</w:t>
            </w:r>
          </w:p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101 до 500 человек – одно специальное рабочее место;</w:t>
            </w:r>
          </w:p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501 до 1000 человек – два специальных рабочих места;</w:t>
            </w:r>
          </w:p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1001 до 5000 человек – три специальных рабочих места;</w:t>
            </w:r>
          </w:p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более 5001 человека – четыре специальных рабочих места (п. 2.1 Положения, утв. Постановлением Правительства РБ от 13.11.2014 № 506)</w:t>
            </w:r>
          </w:p>
        </w:tc>
      </w:tr>
      <w:tr w:rsidR="00FB3073" w:rsidTr="00FB3073">
        <w:trPr>
          <w:divId w:val="537358854"/>
          <w:trHeight w:val="4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(п. 1 постановления Правительства Республики Марий Эл от 1 августа 2012 г. № 288)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(п. 1 постановления Правительства Республики Марий Эл от 1 августа 2012 г. № 288)</w:t>
            </w:r>
          </w:p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101 до 500 человек - одно специальное рабочее место;</w:t>
            </w:r>
          </w:p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501 до 1 000 человек - два специальных рабочих места;</w:t>
            </w:r>
          </w:p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1 001 до 5 000 человек - три специальных рабочих места;</w:t>
            </w:r>
          </w:p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Более 5 001 человека - четыре специальных рабочих места.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9 Закона Республики Мордовии от 7 февраля 2005 г. № 9-З)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9 Закона Республики Мордовии от 7 февраля 2005 г. № 9-З)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Республика Татарстан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3 Закона Республики Татарстан от 24 июля 2006 г. № 60-ЗРТ)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2 до 4% (ст. 3 Закона Республики Татарстан от 24 июля 2006 г. № 60-ЗРТ)</w:t>
            </w:r>
          </w:p>
        </w:tc>
      </w:tr>
      <w:tr w:rsidR="00FB3073" w:rsidTr="00FB3073">
        <w:trPr>
          <w:divId w:val="537358854"/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4 Закона Самарской области от 26 декабря 2003 г. № 125-ГД)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4 Закона Самарской области от 26 декабря 2003 г. № 125-ГД)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Саратовская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2 Закона Саратовской области от 28 февраля 2005 г. № 20-ЗСО)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2 Закона Саратовской области от 28 февраля 2005 г. № 20-ЗСО)</w:t>
            </w:r>
          </w:p>
        </w:tc>
      </w:tr>
      <w:tr w:rsidR="00FB3073" w:rsidTr="00FB3073">
        <w:trPr>
          <w:divId w:val="537358854"/>
          <w:trHeight w:val="2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Величина квоты для организаций с численностью от 50 до 100 работников: 2% (ст. 4 Закона Пермской области от 5 ноября 2004 г. № 1689-344)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4 Закона Пермской области от 5 ноября 2004 г. № 1689-344)</w:t>
            </w:r>
          </w:p>
        </w:tc>
      </w:tr>
      <w:tr w:rsidR="00FB3073" w:rsidTr="00FB3073">
        <w:trPr>
          <w:divId w:val="537358854"/>
          <w:trHeight w:val="1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(п. 5 постановления Правительства Удмуртской Республики от 28 ноября 2016 г. № 500)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(п. 5 постановления Правительства Удмуртской Республики от 28 ноября 2016 г. № 500)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1 Закона Ульяновской области от 27 апреля 2009 г. № 41-ЗО)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1 Закона Ульяновской области от 27 апреля 2009 г. № 41-ЗО)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Чувашская Республика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2 Закона Чувашской Республики от 25 ноября 2011 г. № 68)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2 Закона Чувашской Республики от 25 ноября 2011 г. № 68)</w:t>
            </w:r>
          </w:p>
        </w:tc>
      </w:tr>
      <w:tr w:rsidR="00FB3073" w:rsidTr="00FB3073">
        <w:trPr>
          <w:divId w:val="537358854"/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(ст. 1 Закона Курганской области от 28 октября 2002 г. № 238)</w:t>
            </w:r>
          </w:p>
        </w:tc>
      </w:tr>
      <w:tr w:rsidR="00FB3073" w:rsidTr="00FB3073">
        <w:trPr>
          <w:divId w:val="537358854"/>
          <w:trHeight w:val="30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Свердловская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3% (для организаций, где более половины рабочих мест признаны имеющими тяжелые, вредные и (или) опасные условия труда и (или) имеющими иные особые условия труда, которые противопоказаны для трудоустройства инвалидов, – 2%) (ст. 7 Закона Свердловской области от 25 марта 2013 г. № 23-ОЗ)</w:t>
            </w:r>
            <w:proofErr w:type="gramEnd"/>
          </w:p>
        </w:tc>
      </w:tr>
      <w:tr w:rsidR="00FB3073" w:rsidTr="00FB3073">
        <w:trPr>
          <w:divId w:val="537358854"/>
          <w:trHeight w:val="1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Тюменская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(п. 1 постановления Правительства Тюменской области от 29.12.2021 № 966-п)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(п. 1 постановления Правительства Тюменской области от 29.12.2021 № 966-п)</w:t>
            </w:r>
          </w:p>
        </w:tc>
      </w:tr>
      <w:tr w:rsidR="00FB3073" w:rsidTr="00FB3073">
        <w:trPr>
          <w:divId w:val="537358854"/>
          <w:trHeight w:val="1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Ханты-Мансийский автономный округ – Югра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4 Закона Ханты-Мансийского автономного округа – Югры от 23 декабря 2004 г. № 89-оз)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4 Закона Ханты-Мансийского автономного округа – Югры от 23 декабря 2004 г. № 89-оз)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2 Закона Челябинской области от 27 марта 2003 г. № 143-ЗО)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2 Закона Челябинской области от 27 марта 2003 г. № 143-ЗО)</w:t>
            </w:r>
          </w:p>
        </w:tc>
      </w:tr>
      <w:tr w:rsidR="00FB3073" w:rsidTr="00FB3073">
        <w:trPr>
          <w:divId w:val="537358854"/>
          <w:trHeight w:val="1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1% (ст. 5 Закона Ямало-Ненецкого автономного округа от 27 июня 2008 г. № 54-ЗАО)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5 Закона Ямало-Ненецкого автономного округа от 27 июня 2008 г. № 54-ЗАО)</w:t>
            </w:r>
          </w:p>
        </w:tc>
      </w:tr>
      <w:tr w:rsidR="00FB3073" w:rsidTr="00FB3073">
        <w:trPr>
          <w:divId w:val="537358854"/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1 Закона Алтайского края от 6 июля 2006 г. № 59-ЗС)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6 Закона Забайкальского края от 29 мая 2009 г. № 181-ЗЗК)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(ст. 6 Закона Забайкальского края от 29 мая 2009 г. № 181-ЗЗК)</w:t>
            </w:r>
          </w:p>
        </w:tc>
      </w:tr>
      <w:tr w:rsidR="00FB3073" w:rsidTr="00FB3073">
        <w:trPr>
          <w:divId w:val="537358854"/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Иркутская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(для некоммерческих организаций), 3% (для коммерческих организаций) (ст. 2 Закона Иркутской области от 29 мая 2009 г. № 27-оз)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2 Закона Кемеровской области от 11 декабря 2002 г. № 106-ОЗ)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(ст. 2 Закона Кемеровской области от 11 декабря 2002 г. № 106-ОЗ)</w:t>
            </w:r>
          </w:p>
        </w:tc>
      </w:tr>
      <w:tr w:rsidR="00FB3073" w:rsidTr="00FB3073">
        <w:trPr>
          <w:divId w:val="537358854"/>
          <w:trHeight w:val="1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3% (ч. 2 ст. 4 Закона Красноярского края от 29 января 2004 г. № 9-1712)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101 до 2000 человек – 3%, но не менее 4 рабочих мест;</w:t>
            </w:r>
          </w:p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свыше 2000 человек – 2%, но не менее 60 рабочих мест (ч. 2 ст. 4 Закона Красноярского края от 29 января 2004 г. № 9-1712)</w:t>
            </w:r>
          </w:p>
        </w:tc>
      </w:tr>
      <w:tr w:rsidR="00FB3073" w:rsidTr="00FB3073">
        <w:trPr>
          <w:divId w:val="537358854"/>
          <w:trHeight w:val="11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(п. 1 постановления правительства Новосибирской области от 21 октября 2013 г. № 456-п)</w:t>
            </w:r>
          </w:p>
        </w:tc>
      </w:tr>
      <w:tr w:rsidR="00FB3073" w:rsidTr="00FB3073">
        <w:trPr>
          <w:divId w:val="537358854"/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Если среднесписочная численность 50 человек и более – 2% (п. 1 постановления правительства Омской области от 27 января 2010 г. № 16-п)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Республика Алтай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1 Закона Республики Алтай от 3 декабря 2010 г. № 65-РЗ)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1 Закона Республики Алтай от 3 декабря 2010 г. № 65-РЗ)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3 Закона Республики Бурятии от 7 марта 2006 г. № 1564-III)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(ст. 3 Закона Республики Бурятии от 7 марта 2006 г. № 1564-III)</w:t>
            </w:r>
          </w:p>
        </w:tc>
      </w:tr>
      <w:tr w:rsidR="00FB3073" w:rsidTr="00FB3073">
        <w:trPr>
          <w:divId w:val="537358854"/>
          <w:trHeight w:val="11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4 Закона Республики Тыва от 16 марта 2004 г. № 608 ВХ-1)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4 Закона Республики Тыва от 16 марта 2004 г. № 608 ВХ-1)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2 Закона Республики Хакасии от 1 июля 2011 г. № 61-ЗРХ)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2 Закона Республики Хакасии от 1 июля 2011 г. № 61-ЗРХ)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Томская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21.1 Закона Томской области от 10 сентября 2003 г. № 109-ОЗ)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21.1 Закона Томской области от 10 сентября 2003 г. № 109-ОЗ)</w:t>
            </w:r>
          </w:p>
        </w:tc>
      </w:tr>
      <w:tr w:rsidR="00FB3073" w:rsidTr="00FB3073">
        <w:trPr>
          <w:divId w:val="537358854"/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4 Закона Амурской области от 7 июля 2004 г. № 343-ОЗ)</w:t>
            </w:r>
          </w:p>
        </w:tc>
      </w:tr>
      <w:tr w:rsidR="00FB3073" w:rsidTr="00FB3073">
        <w:trPr>
          <w:divId w:val="537358854"/>
          <w:trHeight w:val="1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1 Закона Еврейской автономной области от 24 февраля 2005 г. № 452-ОЗ)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1 Закона Еврейской автономной области от 24 февраля 2005 г. № 452-ОЗ)</w:t>
            </w:r>
          </w:p>
        </w:tc>
      </w:tr>
      <w:tr w:rsidR="00FB3073" w:rsidTr="00FB3073">
        <w:trPr>
          <w:divId w:val="537358854"/>
          <w:trHeight w:val="11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5 Закона Камчатского края от 11 июня 2009 г. № 284)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5 Закона Камчатского края от 11 июня 2009 г. № 284)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2 Закона Приморского края от 06.03.2019 № 460-КЗ)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2 Закона Приморского края от 06.03.2019 № 460-КЗ)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Магаданская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1 Закона Магаданской области от 28 декабря 2004 г. № 518-ОЗ)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1 Закона Магаданской области от 28 декабря 2004 г. № 518-ОЗ)</w:t>
            </w:r>
          </w:p>
        </w:tc>
      </w:tr>
      <w:tr w:rsidR="00FB3073" w:rsidTr="00FB3073">
        <w:trPr>
          <w:divId w:val="537358854"/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(ст. 3 Закона Республики Саха (Якутия) от 28 июня 2012 г. 1093-З № 1079-IV)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 (ст. 3 Закона Республики Саха (Якутия) от 28 июня 2012 г. 1093-З № 1079-IV)</w:t>
            </w:r>
          </w:p>
        </w:tc>
      </w:tr>
      <w:tr w:rsidR="00FB3073" w:rsidTr="00FB3073">
        <w:trPr>
          <w:divId w:val="537358854"/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Сахалинская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1 Закона Сахалинской области от 11 марта 2005 г. № 13-ЗО)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1 Закона Сахалинской области от 11 марта 2005 г. № 13-ЗО)</w:t>
            </w:r>
          </w:p>
        </w:tc>
      </w:tr>
      <w:tr w:rsidR="00FB3073" w:rsidTr="00FB3073">
        <w:trPr>
          <w:divId w:val="537358854"/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Хабаровский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 (ч. 1 ст. 2 Закона Хабаровского края от 22.11.2017 № 297)</w:t>
            </w:r>
          </w:p>
        </w:tc>
      </w:tr>
      <w:tr w:rsidR="00FB3073" w:rsidTr="00FB3073">
        <w:trPr>
          <w:divId w:val="537358854"/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3 Закона Чукотского автономного округа от 27 декабря 2004 г. № 68-ОЗ)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FB3073" w:rsidRDefault="00FB3073">
            <w:pPr>
              <w:pStyle w:val="a3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 (ст. 3 Закона Чукотского автономного округа от 27 декабря 2004 г. № 68-ОЗ)</w:t>
            </w:r>
          </w:p>
        </w:tc>
      </w:tr>
    </w:tbl>
    <w:p w:rsidR="00FB3073" w:rsidRDefault="00FB3073" w:rsidP="00FB3073">
      <w:pPr>
        <w:pStyle w:val="a3"/>
        <w:spacing w:before="240" w:beforeAutospacing="0" w:after="240" w:afterAutospacing="0"/>
        <w:jc w:val="both"/>
        <w:divId w:val="537358854"/>
      </w:pPr>
      <w:r>
        <w:rPr>
          <w:rFonts w:ascii="Arial" w:hAnsi="Arial" w:cs="Arial"/>
          <w:color w:val="000000"/>
          <w:sz w:val="22"/>
          <w:szCs w:val="22"/>
        </w:rPr>
        <w:t xml:space="preserve"> !!! конец таблицы</w:t>
      </w:r>
    </w:p>
    <w:p w:rsidR="007855B2" w:rsidRPr="00FB3073" w:rsidRDefault="007855B2" w:rsidP="00FB3073">
      <w:pPr>
        <w:divId w:val="537358854"/>
        <w:rPr>
          <w:szCs w:val="22"/>
        </w:rPr>
      </w:pPr>
    </w:p>
    <w:sectPr w:rsidR="007855B2" w:rsidRPr="00FB3073" w:rsidSect="00346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B0" w:rsidRDefault="00BC22B0" w:rsidP="00BC22B0">
      <w:r>
        <w:separator/>
      </w:r>
    </w:p>
  </w:endnote>
  <w:endnote w:type="continuationSeparator" w:id="0">
    <w:p w:rsidR="00BC22B0" w:rsidRDefault="00BC22B0" w:rsidP="00BC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B0" w:rsidRDefault="00BC22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B0" w:rsidRDefault="00BC22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B0" w:rsidRDefault="00BC22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B0" w:rsidRDefault="00BC22B0" w:rsidP="00BC22B0">
      <w:r>
        <w:separator/>
      </w:r>
    </w:p>
  </w:footnote>
  <w:footnote w:type="continuationSeparator" w:id="0">
    <w:p w:rsidR="00BC22B0" w:rsidRDefault="00BC22B0" w:rsidP="00BC2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B0" w:rsidRDefault="00BC22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B0" w:rsidRDefault="00BC22B0">
    <w:pPr>
      <w:pStyle w:val="a7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43C97F2C" wp14:editId="24209FC4">
          <wp:simplePos x="0" y="0"/>
          <wp:positionH relativeFrom="margin">
            <wp:posOffset>-220133</wp:posOffset>
          </wp:positionH>
          <wp:positionV relativeFrom="paragraph">
            <wp:posOffset>-161352</wp:posOffset>
          </wp:positionV>
          <wp:extent cx="2438400" cy="31311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1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B0" w:rsidRDefault="00BC22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995"/>
    <w:rsid w:val="00215995"/>
    <w:rsid w:val="00346C5B"/>
    <w:rsid w:val="007855B2"/>
    <w:rsid w:val="00BC22B0"/>
    <w:rsid w:val="00C607E4"/>
    <w:rsid w:val="00D366D0"/>
    <w:rsid w:val="00F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6C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6C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6C5B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4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6C5B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346C5B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346C5B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346C5B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346C5B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346C5B"/>
    <w:rPr>
      <w:vanish/>
      <w:webHidden w:val="0"/>
      <w:specVanish w:val="0"/>
    </w:rPr>
  </w:style>
  <w:style w:type="paragraph" w:customStyle="1" w:styleId="content1">
    <w:name w:val="content1"/>
    <w:basedOn w:val="a"/>
    <w:rsid w:val="00346C5B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346C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rsid w:val="00346C5B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346C5B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346C5B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346C5B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346C5B"/>
    <w:pPr>
      <w:spacing w:before="60" w:after="180"/>
    </w:pPr>
  </w:style>
  <w:style w:type="paragraph" w:customStyle="1" w:styleId="wordtable">
    <w:name w:val="word_table"/>
    <w:basedOn w:val="a"/>
    <w:rsid w:val="00346C5B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rsid w:val="00346C5B"/>
    <w:pPr>
      <w:spacing w:before="100" w:beforeAutospacing="1" w:after="100" w:afterAutospacing="1"/>
    </w:pPr>
  </w:style>
  <w:style w:type="character" w:customStyle="1" w:styleId="storno">
    <w:name w:val="storno"/>
    <w:basedOn w:val="a0"/>
    <w:rsid w:val="00346C5B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346C5B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346C5B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346C5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4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46C5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46C5B"/>
    <w:rPr>
      <w:b/>
      <w:bCs/>
    </w:rPr>
  </w:style>
  <w:style w:type="character" w:styleId="a5">
    <w:name w:val="Hyperlink"/>
    <w:basedOn w:val="a0"/>
    <w:uiPriority w:val="99"/>
    <w:semiHidden/>
    <w:unhideWhenUsed/>
    <w:rsid w:val="00346C5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6C5B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BC2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22B0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C2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2B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885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70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7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1kadry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2415</Words>
  <Characters>11792</Characters>
  <Application>Microsoft Office Word</Application>
  <DocSecurity>0</DocSecurity>
  <Lines>98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zburnasheva</dc:creator>
  <cp:lastModifiedBy>Пинаева Алла Александровна</cp:lastModifiedBy>
  <cp:revision>5</cp:revision>
  <dcterms:created xsi:type="dcterms:W3CDTF">2022-11-24T15:22:00Z</dcterms:created>
  <dcterms:modified xsi:type="dcterms:W3CDTF">2022-12-20T21:29:00Z</dcterms:modified>
</cp:coreProperties>
</file>